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2C76" w14:textId="77777777" w:rsidR="008C5BBE" w:rsidRPr="00283AC0" w:rsidRDefault="00000000" w:rsidP="00283AC0">
      <w:pPr>
        <w:spacing w:line="48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83AC0">
        <w:rPr>
          <w:rFonts w:ascii="Times New Roman" w:hAnsi="Times New Roman" w:cs="Times New Roman"/>
          <w:sz w:val="40"/>
          <w:szCs w:val="40"/>
        </w:rPr>
        <w:t>Installation Manual – Loan Application ML Pipeline</w:t>
      </w:r>
    </w:p>
    <w:p w14:paraId="3BF85A86" w14:textId="77777777" w:rsidR="008C5BBE" w:rsidRPr="00283AC0" w:rsidRDefault="008C5BBE" w:rsidP="00283AC0">
      <w:pPr>
        <w:spacing w:line="480" w:lineRule="auto"/>
        <w:rPr>
          <w:rFonts w:ascii="Times New Roman" w:hAnsi="Times New Roman" w:cs="Times New Roman"/>
        </w:rPr>
      </w:pPr>
    </w:p>
    <w:p w14:paraId="41B58E3D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Scope</w:t>
      </w:r>
    </w:p>
    <w:p w14:paraId="6D1E7F8B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Follow this manual to provision the development environment, configure Google Cloud credentials, and start the FastAPI backend that runs the OCR, KPI extraction, validation, and risk modeling pipeline.</w:t>
      </w:r>
    </w:p>
    <w:p w14:paraId="460FD8FA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Prerequisites</w:t>
      </w:r>
    </w:p>
    <w:p w14:paraId="6903D4CC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Supported platforms include macOS, Linux, or Windows Subsystem for Linux with Python 3.10+, Conda (or </w:t>
      </w:r>
      <w:proofErr w:type="spellStart"/>
      <w:r w:rsidRPr="00283AC0">
        <w:rPr>
          <w:rFonts w:ascii="Times New Roman" w:hAnsi="Times New Roman" w:cs="Times New Roman"/>
        </w:rPr>
        <w:t>Miniconda</w:t>
      </w:r>
      <w:proofErr w:type="spellEnd"/>
      <w:r w:rsidRPr="00283AC0">
        <w:rPr>
          <w:rFonts w:ascii="Times New Roman" w:hAnsi="Times New Roman" w:cs="Times New Roman"/>
        </w:rPr>
        <w:t>) for environment management, Git, and access to Google Cloud Storage plus the Vision API.</w:t>
      </w:r>
    </w:p>
    <w:p w14:paraId="5307781D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Accounts &amp; Credentials</w:t>
      </w:r>
    </w:p>
    <w:p w14:paraId="6097E0DA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Create a Google Cloud project with billing </w:t>
      </w:r>
      <w:proofErr w:type="gramStart"/>
      <w:r w:rsidRPr="00283AC0">
        <w:rPr>
          <w:rFonts w:ascii="Times New Roman" w:hAnsi="Times New Roman" w:cs="Times New Roman"/>
        </w:rPr>
        <w:t>enabled,</w:t>
      </w:r>
      <w:proofErr w:type="gramEnd"/>
      <w:r w:rsidRPr="00283AC0">
        <w:rPr>
          <w:rFonts w:ascii="Times New Roman" w:hAnsi="Times New Roman" w:cs="Times New Roman"/>
        </w:rPr>
        <w:t xml:space="preserve"> provision a service account that can read/write the applicant bucket and call </w:t>
      </w:r>
      <w:proofErr w:type="gramStart"/>
      <w:r w:rsidRPr="00283AC0">
        <w:rPr>
          <w:rFonts w:ascii="Times New Roman" w:hAnsi="Times New Roman" w:cs="Times New Roman"/>
        </w:rPr>
        <w:t>Vision OCR, and</w:t>
      </w:r>
      <w:proofErr w:type="gramEnd"/>
      <w:r w:rsidRPr="00283AC0">
        <w:rPr>
          <w:rFonts w:ascii="Times New Roman" w:hAnsi="Times New Roman" w:cs="Times New Roman"/>
        </w:rPr>
        <w:t xml:space="preserve"> download its JSON key; store it outside the repository for security.</w:t>
      </w:r>
    </w:p>
    <w:p w14:paraId="3D99EFC0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Repository Checkout</w:t>
      </w:r>
    </w:p>
    <w:p w14:paraId="558F6972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Clone or download the repository into your workspace, e.g., git clone &lt;repo-</w:t>
      </w:r>
      <w:proofErr w:type="spellStart"/>
      <w:r w:rsidRPr="00283AC0">
        <w:rPr>
          <w:rFonts w:ascii="Times New Roman" w:hAnsi="Times New Roman" w:cs="Times New Roman"/>
        </w:rPr>
        <w:t>url</w:t>
      </w:r>
      <w:proofErr w:type="spellEnd"/>
      <w:r w:rsidRPr="00283AC0">
        <w:rPr>
          <w:rFonts w:ascii="Times New Roman" w:hAnsi="Times New Roman" w:cs="Times New Roman"/>
        </w:rPr>
        <w:t>&gt; &amp;&amp; cd Code; all commands below assume the working directory is the repository root.</w:t>
      </w:r>
    </w:p>
    <w:p w14:paraId="79CD2C4D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Python Environment</w:t>
      </w:r>
    </w:p>
    <w:p w14:paraId="4F2989C5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lastRenderedPageBreak/>
        <w:t xml:space="preserve">Create the Conda environment defined in </w:t>
      </w:r>
      <w:proofErr w:type="spellStart"/>
      <w:r w:rsidRPr="00283AC0">
        <w:rPr>
          <w:rFonts w:ascii="Times New Roman" w:hAnsi="Times New Roman" w:cs="Times New Roman"/>
        </w:rPr>
        <w:t>environment.yml</w:t>
      </w:r>
      <w:proofErr w:type="spellEnd"/>
      <w:r w:rsidRPr="00283AC0">
        <w:rPr>
          <w:rFonts w:ascii="Times New Roman" w:hAnsi="Times New Roman" w:cs="Times New Roman"/>
        </w:rPr>
        <w:t xml:space="preserve"> by running </w:t>
      </w:r>
      <w:proofErr w:type="spellStart"/>
      <w:r w:rsidRPr="00283AC0">
        <w:rPr>
          <w:rFonts w:ascii="Times New Roman" w:hAnsi="Times New Roman" w:cs="Times New Roman"/>
        </w:rPr>
        <w:t>conda</w:t>
      </w:r>
      <w:proofErr w:type="spellEnd"/>
      <w:r w:rsidRPr="00283AC0">
        <w:rPr>
          <w:rFonts w:ascii="Times New Roman" w:hAnsi="Times New Roman" w:cs="Times New Roman"/>
        </w:rPr>
        <w:t xml:space="preserve"> env create -f </w:t>
      </w:r>
      <w:proofErr w:type="spellStart"/>
      <w:r w:rsidRPr="00283AC0">
        <w:rPr>
          <w:rFonts w:ascii="Times New Roman" w:hAnsi="Times New Roman" w:cs="Times New Roman"/>
        </w:rPr>
        <w:t>environment.yml</w:t>
      </w:r>
      <w:proofErr w:type="spellEnd"/>
      <w:r w:rsidRPr="00283AC0">
        <w:rPr>
          <w:rFonts w:ascii="Times New Roman" w:hAnsi="Times New Roman" w:cs="Times New Roman"/>
        </w:rPr>
        <w:t xml:space="preserve"> followed by </w:t>
      </w:r>
      <w:proofErr w:type="spellStart"/>
      <w:r w:rsidRPr="00283AC0">
        <w:rPr>
          <w:rFonts w:ascii="Times New Roman" w:hAnsi="Times New Roman" w:cs="Times New Roman"/>
        </w:rPr>
        <w:t>conda</w:t>
      </w:r>
      <w:proofErr w:type="spellEnd"/>
      <w:r w:rsidRPr="00283AC0">
        <w:rPr>
          <w:rFonts w:ascii="Times New Roman" w:hAnsi="Times New Roman" w:cs="Times New Roman"/>
        </w:rPr>
        <w:t xml:space="preserve"> activate loan-ml-pipeline; alternatively, use python -m </w:t>
      </w:r>
      <w:proofErr w:type="spellStart"/>
      <w:proofErr w:type="gramStart"/>
      <w:r w:rsidRPr="00283AC0">
        <w:rPr>
          <w:rFonts w:ascii="Times New Roman" w:hAnsi="Times New Roman" w:cs="Times New Roman"/>
        </w:rPr>
        <w:t>venv</w:t>
      </w:r>
      <w:proofErr w:type="spellEnd"/>
      <w:r w:rsidRPr="00283AC0">
        <w:rPr>
          <w:rFonts w:ascii="Times New Roman" w:hAnsi="Times New Roman" w:cs="Times New Roman"/>
        </w:rPr>
        <w:t xml:space="preserve"> .</w:t>
      </w:r>
      <w:proofErr w:type="spellStart"/>
      <w:r w:rsidRPr="00283AC0">
        <w:rPr>
          <w:rFonts w:ascii="Times New Roman" w:hAnsi="Times New Roman" w:cs="Times New Roman"/>
        </w:rPr>
        <w:t>venv</w:t>
      </w:r>
      <w:proofErr w:type="spellEnd"/>
      <w:proofErr w:type="gramEnd"/>
      <w:r w:rsidRPr="00283AC0">
        <w:rPr>
          <w:rFonts w:ascii="Times New Roman" w:hAnsi="Times New Roman" w:cs="Times New Roman"/>
        </w:rPr>
        <w:t xml:space="preserve"> and pip install the dependencies that </w:t>
      </w:r>
      <w:proofErr w:type="spellStart"/>
      <w:r w:rsidRPr="00283AC0">
        <w:rPr>
          <w:rFonts w:ascii="Times New Roman" w:hAnsi="Times New Roman" w:cs="Times New Roman"/>
        </w:rPr>
        <w:t>environment.yml</w:t>
      </w:r>
      <w:proofErr w:type="spellEnd"/>
      <w:r w:rsidRPr="00283AC0">
        <w:rPr>
          <w:rFonts w:ascii="Times New Roman" w:hAnsi="Times New Roman" w:cs="Times New Roman"/>
        </w:rPr>
        <w:t xml:space="preserve"> lists.</w:t>
      </w:r>
    </w:p>
    <w:p w14:paraId="079737E4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Environment Variables</w:t>
      </w:r>
    </w:p>
    <w:p w14:paraId="4F47D9D4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Point GOOGLE_APPLICATION_CREDENTIALS to your service-account JSON path and update SERVICE_ACCOUNT_JSON in ml-pipeline-backend/config.py if you keep credentials in a non-default location.</w:t>
      </w:r>
    </w:p>
    <w:p w14:paraId="127C761B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Configure Pipeline Settings</w:t>
      </w:r>
    </w:p>
    <w:p w14:paraId="4BCBA65A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Edit ml-pipeline-backend/config.py to reflect your Google Cloud project ID, target bucket, folder prefixes, and chosen model artifact under models/; ensure Pre Disbursement Checklist.xlsx remains in the repo or adjust the path in main.py.</w:t>
      </w:r>
    </w:p>
    <w:p w14:paraId="5EB99B8B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Model Artifacts</w:t>
      </w:r>
    </w:p>
    <w:p w14:paraId="1190FCF7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Place trained joblib models (best_random_forest.joblib, </w:t>
      </w:r>
      <w:proofErr w:type="spellStart"/>
      <w:r w:rsidRPr="00283AC0">
        <w:rPr>
          <w:rFonts w:ascii="Times New Roman" w:hAnsi="Times New Roman" w:cs="Times New Roman"/>
        </w:rPr>
        <w:t>best_xgboost.joblib</w:t>
      </w:r>
      <w:proofErr w:type="spellEnd"/>
      <w:r w:rsidRPr="00283AC0">
        <w:rPr>
          <w:rFonts w:ascii="Times New Roman" w:hAnsi="Times New Roman" w:cs="Times New Roman"/>
        </w:rPr>
        <w:t>, etc.) in the models/ directory so the backend can load them; regenerate the preprocess_with_target_</w:t>
      </w:r>
      <w:proofErr w:type="gramStart"/>
      <w:r w:rsidRPr="00283AC0">
        <w:rPr>
          <w:rFonts w:ascii="Times New Roman" w:hAnsi="Times New Roman" w:cs="Times New Roman"/>
        </w:rPr>
        <w:t>passthrough.joblib</w:t>
      </w:r>
      <w:proofErr w:type="gramEnd"/>
      <w:r w:rsidRPr="00283AC0">
        <w:rPr>
          <w:rFonts w:ascii="Times New Roman" w:hAnsi="Times New Roman" w:cs="Times New Roman"/>
        </w:rPr>
        <w:t xml:space="preserve"> artifact whenever you update feature engineering.</w:t>
      </w:r>
    </w:p>
    <w:p w14:paraId="02453E91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Data Dependencies</w:t>
      </w:r>
    </w:p>
    <w:p w14:paraId="357DE1F2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Keep the KPI dictionary spreadsheet synchronized with business rules and verify that artifacts/ contains any cached OCR or validation files required for demos; production deployments should use dedicated GCS prefixes instead.</w:t>
      </w:r>
    </w:p>
    <w:p w14:paraId="3951CD45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Running the Service</w:t>
      </w:r>
    </w:p>
    <w:p w14:paraId="123C9E12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lastRenderedPageBreak/>
        <w:t xml:space="preserve">Activate the environment, cd into ml-pipeline-backend, and launch </w:t>
      </w:r>
      <w:proofErr w:type="spellStart"/>
      <w:r w:rsidRPr="00283AC0">
        <w:rPr>
          <w:rFonts w:ascii="Times New Roman" w:hAnsi="Times New Roman" w:cs="Times New Roman"/>
        </w:rPr>
        <w:t>uvicorn</w:t>
      </w:r>
      <w:proofErr w:type="spellEnd"/>
      <w:r w:rsidRPr="00283AC0">
        <w:rPr>
          <w:rFonts w:ascii="Times New Roman" w:hAnsi="Times New Roman" w:cs="Times New Roman"/>
        </w:rPr>
        <w:t xml:space="preserve"> </w:t>
      </w:r>
      <w:proofErr w:type="spellStart"/>
      <w:r w:rsidRPr="00283AC0">
        <w:rPr>
          <w:rFonts w:ascii="Times New Roman" w:hAnsi="Times New Roman" w:cs="Times New Roman"/>
        </w:rPr>
        <w:t>main:app</w:t>
      </w:r>
      <w:proofErr w:type="spellEnd"/>
      <w:r w:rsidRPr="00283AC0">
        <w:rPr>
          <w:rFonts w:ascii="Times New Roman" w:hAnsi="Times New Roman" w:cs="Times New Roman"/>
        </w:rPr>
        <w:t xml:space="preserve"> --reload for local development or </w:t>
      </w:r>
      <w:proofErr w:type="spellStart"/>
      <w:r w:rsidRPr="00283AC0">
        <w:rPr>
          <w:rFonts w:ascii="Times New Roman" w:hAnsi="Times New Roman" w:cs="Times New Roman"/>
        </w:rPr>
        <w:t>uvicorn</w:t>
      </w:r>
      <w:proofErr w:type="spellEnd"/>
      <w:r w:rsidRPr="00283AC0">
        <w:rPr>
          <w:rFonts w:ascii="Times New Roman" w:hAnsi="Times New Roman" w:cs="Times New Roman"/>
        </w:rPr>
        <w:t xml:space="preserve"> </w:t>
      </w:r>
      <w:proofErr w:type="spellStart"/>
      <w:r w:rsidRPr="00283AC0">
        <w:rPr>
          <w:rFonts w:ascii="Times New Roman" w:hAnsi="Times New Roman" w:cs="Times New Roman"/>
        </w:rPr>
        <w:t>main:app</w:t>
      </w:r>
      <w:proofErr w:type="spellEnd"/>
      <w:r w:rsidRPr="00283AC0">
        <w:rPr>
          <w:rFonts w:ascii="Times New Roman" w:hAnsi="Times New Roman" w:cs="Times New Roman"/>
        </w:rPr>
        <w:t xml:space="preserve"> --host 0.0.0.0 --port 8080 for container-based deployments.</w:t>
      </w:r>
    </w:p>
    <w:p w14:paraId="3A88CF63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Health Checks</w:t>
      </w:r>
    </w:p>
    <w:p w14:paraId="2D88E14F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Verify the installation by calling curl http://localhost:8000/health to receive a JSON status response; process a test applicant with curl "http://localhost:8000/applicants/12345?force_rerun_ocr=false&amp;force_rerun_kpi=false" once the bucket contains sample data.</w:t>
      </w:r>
    </w:p>
    <w:p w14:paraId="77384D17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Logging &amp; Storage Permissions</w:t>
      </w:r>
    </w:p>
    <w:p w14:paraId="45F270CD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Ensure the service account can read from PDF_INPUT_PREFIX and write to VISION_OUTPUT_PREFIX, KPI_RESULTS_PREFIX, VALIDATION_RESULTS_PREFIX, and RISK_RESULTS_PREFIX; monitor </w:t>
      </w:r>
      <w:proofErr w:type="spellStart"/>
      <w:r w:rsidRPr="00283AC0">
        <w:rPr>
          <w:rFonts w:ascii="Times New Roman" w:hAnsi="Times New Roman" w:cs="Times New Roman"/>
        </w:rPr>
        <w:t>uvicorn</w:t>
      </w:r>
      <w:proofErr w:type="spellEnd"/>
      <w:r w:rsidRPr="00283AC0">
        <w:rPr>
          <w:rFonts w:ascii="Times New Roman" w:hAnsi="Times New Roman" w:cs="Times New Roman"/>
        </w:rPr>
        <w:t xml:space="preserve"> logs for missing-permission errors.</w:t>
      </w:r>
    </w:p>
    <w:p w14:paraId="00DE55A6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Optional GPU or Vertex AI Usage</w:t>
      </w:r>
    </w:p>
    <w:p w14:paraId="6C88675E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>Set GCP_REGION and VERTEX_MODEL_NAME in config.py if you extend the pipeline with Vertex-hosted models such as Gemini; confirm those services are enabled in your project before deployment.</w:t>
      </w:r>
    </w:p>
    <w:p w14:paraId="47F2657A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Deployment Notes</w:t>
      </w:r>
    </w:p>
    <w:p w14:paraId="392BE6F1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Package the backend into a container or </w:t>
      </w:r>
      <w:proofErr w:type="spellStart"/>
      <w:r w:rsidRPr="00283AC0">
        <w:rPr>
          <w:rFonts w:ascii="Times New Roman" w:hAnsi="Times New Roman" w:cs="Times New Roman"/>
        </w:rPr>
        <w:t>systemd</w:t>
      </w:r>
      <w:proofErr w:type="spellEnd"/>
      <w:r w:rsidRPr="00283AC0">
        <w:rPr>
          <w:rFonts w:ascii="Times New Roman" w:hAnsi="Times New Roman" w:cs="Times New Roman"/>
        </w:rPr>
        <w:t xml:space="preserve"> service, provide the environment variables via secret manager or workload identity, and open port 8000 (or your custom port) in the target environment’s firewall rules.</w:t>
      </w:r>
    </w:p>
    <w:p w14:paraId="64477B6C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Maintenance Tasks</w:t>
      </w:r>
    </w:p>
    <w:p w14:paraId="2556D034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lastRenderedPageBreak/>
        <w:t>Schedule periodic reviews of models/, artifacts/, and data/ to remove obsolete files, rotate service-account keys, patch Python dependencies, and rerun regression tests whenever you swap MODEL_PATH.</w:t>
      </w:r>
    </w:p>
    <w:p w14:paraId="0E7E18EF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  <w:b/>
          <w:bCs/>
          <w:u w:val="single"/>
        </w:rPr>
      </w:pPr>
      <w:r w:rsidRPr="00283AC0">
        <w:rPr>
          <w:rFonts w:ascii="Times New Roman" w:hAnsi="Times New Roman" w:cs="Times New Roman"/>
          <w:b/>
          <w:bCs/>
          <w:u w:val="single"/>
        </w:rPr>
        <w:t>Troubleshooting</w:t>
      </w:r>
    </w:p>
    <w:p w14:paraId="168F4B97" w14:textId="77777777" w:rsidR="008C5BBE" w:rsidRPr="00283AC0" w:rsidRDefault="00000000" w:rsidP="00283AC0">
      <w:pPr>
        <w:spacing w:line="480" w:lineRule="auto"/>
        <w:rPr>
          <w:rFonts w:ascii="Times New Roman" w:hAnsi="Times New Roman" w:cs="Times New Roman"/>
        </w:rPr>
      </w:pPr>
      <w:r w:rsidRPr="00283AC0">
        <w:rPr>
          <w:rFonts w:ascii="Times New Roman" w:hAnsi="Times New Roman" w:cs="Times New Roman"/>
        </w:rPr>
        <w:t xml:space="preserve">Most runtime errors stem from incorrect bucket names, expired credentials, or missing KPI spreadsheet files; fix the configuration, restart </w:t>
      </w:r>
      <w:proofErr w:type="spellStart"/>
      <w:r w:rsidRPr="00283AC0">
        <w:rPr>
          <w:rFonts w:ascii="Times New Roman" w:hAnsi="Times New Roman" w:cs="Times New Roman"/>
        </w:rPr>
        <w:t>uvicorn</w:t>
      </w:r>
      <w:proofErr w:type="spellEnd"/>
      <w:r w:rsidRPr="00283AC0">
        <w:rPr>
          <w:rFonts w:ascii="Times New Roman" w:hAnsi="Times New Roman" w:cs="Times New Roman"/>
        </w:rPr>
        <w:t>, and reissue the API call to confirm the pipeline resumes successfully.</w:t>
      </w:r>
    </w:p>
    <w:sectPr w:rsidR="008C5BBE" w:rsidRPr="00283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BBE"/>
    <w:rsid w:val="00283AC0"/>
    <w:rsid w:val="008C5BBE"/>
    <w:rsid w:val="00AC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D323D6"/>
  <w15:docId w15:val="{2CCDFABD-CE72-554F-B78C-5DE28314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497</Words>
  <Characters>3296</Characters>
  <Application>Microsoft Office Word</Application>
  <DocSecurity>0</DocSecurity>
  <Lines>67</Lines>
  <Paragraphs>37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Jimenez Guerra</cp:lastModifiedBy>
  <cp:revision>2</cp:revision>
  <dcterms:created xsi:type="dcterms:W3CDTF">2025-12-15T00:38:00Z</dcterms:created>
  <dcterms:modified xsi:type="dcterms:W3CDTF">2025-12-15T00:39:00Z</dcterms:modified>
</cp:coreProperties>
</file>